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D4" w:rsidRDefault="000E4AD4" w:rsidP="000E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E4AD4" w:rsidRDefault="000E4AD4" w:rsidP="000E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</w:pPr>
    </w:p>
    <w:p w:rsidR="000E4AD4" w:rsidRPr="000E4AD4" w:rsidRDefault="000E4AD4" w:rsidP="000E4A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t>Urunk, Jézus Krisztus, te vagy az Út,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amelyen járnunk kell,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az Igazság, amelyet keresve keresünk,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az Élet, amely egyetlen boldogságunk.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Hálát adunk mindenért, amit ma kaptunk tőled,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áldd meg Egyházunkat, hazánkat,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szüleinket és tanárainkat,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segíts továbbra is, hogy úgy szeressük egymást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és minden embert, ahogy a te tanítványaidhoz illik.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Add, hogy eredményeink és kudarcaink egyformán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Hozzád vezessenek,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te pedig vezess minket Atyádhoz,</w:t>
      </w:r>
      <w:r w:rsidRPr="000E4AD4">
        <w:rPr>
          <w:rFonts w:ascii="Times New Roman" w:eastAsia="Times New Roman" w:hAnsi="Times New Roman" w:cs="Times New Roman"/>
          <w:sz w:val="32"/>
          <w:szCs w:val="32"/>
          <w:lang w:eastAsia="hu-HU"/>
        </w:rPr>
        <w:br/>
        <w:t>akit veled és általad dicsérünk most és mindörökké. Ámen.</w:t>
      </w:r>
    </w:p>
    <w:p w:rsidR="000E4AD4" w:rsidRPr="007471AA" w:rsidRDefault="000E4AD4" w:rsidP="000E4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4AD4" w:rsidRDefault="000E4AD4" w:rsidP="000E4AD4"/>
    <w:p w:rsidR="00847314" w:rsidRDefault="00847314" w:rsidP="000E4AD4"/>
    <w:p w:rsidR="00847314" w:rsidRDefault="00847314" w:rsidP="000E4AD4"/>
    <w:p w:rsidR="00847314" w:rsidRDefault="00847314" w:rsidP="000E4AD4"/>
    <w:p w:rsidR="00847314" w:rsidRDefault="00847314" w:rsidP="000E4AD4"/>
    <w:p w:rsidR="00847314" w:rsidRPr="00B03C66" w:rsidRDefault="00847314" w:rsidP="00847314">
      <w:pPr>
        <w:pStyle w:val="NormlWeb"/>
        <w:rPr>
          <w:rFonts w:asciiTheme="majorHAnsi" w:hAnsiTheme="majorHAnsi" w:cs="Segoe UI Semibold"/>
        </w:rPr>
        <w:sectPr w:rsidR="00847314" w:rsidRPr="00B03C66" w:rsidSect="005F2D3F">
          <w:pgSz w:w="11906" w:h="16838"/>
          <w:pgMar w:top="426" w:right="720" w:bottom="142" w:left="720" w:header="708" w:footer="708" w:gutter="0"/>
          <w:cols w:space="708"/>
          <w:docGrid w:linePitch="360"/>
        </w:sectPr>
      </w:pPr>
    </w:p>
    <w:p w:rsidR="00847314" w:rsidRPr="00847314" w:rsidRDefault="00847314" w:rsidP="00847314">
      <w:pPr>
        <w:pStyle w:val="NormlWeb"/>
        <w:rPr>
          <w:rFonts w:asciiTheme="majorHAnsi" w:hAnsiTheme="majorHAnsi" w:cs="Segoe UI Semibold"/>
          <w:b/>
          <w:sz w:val="32"/>
          <w:szCs w:val="32"/>
        </w:rPr>
      </w:pPr>
      <w:r w:rsidRPr="00847314">
        <w:rPr>
          <w:rFonts w:asciiTheme="majorHAnsi" w:hAnsiTheme="majorHAnsi" w:cs="Segoe UI Semibold"/>
          <w:b/>
          <w:sz w:val="32"/>
          <w:szCs w:val="32"/>
        </w:rPr>
        <w:lastRenderedPageBreak/>
        <w:t xml:space="preserve">                           </w:t>
      </w:r>
      <w:proofErr w:type="gramStart"/>
      <w:r w:rsidRPr="00847314">
        <w:rPr>
          <w:rFonts w:asciiTheme="majorHAnsi" w:hAnsiTheme="majorHAnsi" w:cs="Segoe UI Semibold"/>
          <w:b/>
          <w:sz w:val="32"/>
          <w:szCs w:val="32"/>
        </w:rPr>
        <w:t>TANULJ  !</w:t>
      </w:r>
      <w:proofErr w:type="gramEnd"/>
    </w:p>
    <w:p w:rsidR="00847314" w:rsidRDefault="00847314" w:rsidP="00847314">
      <w:pPr>
        <w:pStyle w:val="NormlWeb"/>
        <w:rPr>
          <w:rFonts w:asciiTheme="majorHAnsi" w:hAnsiTheme="majorHAnsi" w:cs="Segoe UI Semibold"/>
        </w:rPr>
      </w:pPr>
    </w:p>
    <w:p w:rsidR="00847314" w:rsidRPr="00847314" w:rsidRDefault="00847314" w:rsidP="00847314">
      <w:pPr>
        <w:pStyle w:val="NormlWeb"/>
        <w:rPr>
          <w:rFonts w:asciiTheme="majorHAnsi" w:hAnsiTheme="majorHAnsi" w:cs="Segoe UI Semibold"/>
          <w:sz w:val="32"/>
          <w:szCs w:val="32"/>
        </w:rPr>
      </w:pPr>
      <w:r w:rsidRPr="00847314">
        <w:rPr>
          <w:rFonts w:asciiTheme="majorHAnsi" w:hAnsiTheme="majorHAnsi" w:cs="Segoe UI Semibold"/>
          <w:sz w:val="32"/>
          <w:szCs w:val="32"/>
        </w:rPr>
        <w:t>Tanuld meg a víztől követni utadat,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meg a tűztől: mindből hamu marad.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az árnyéktól őrködni éberen,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 sziklától megállni helyeden.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Tanuljál a Naptól, mely nyugovóra tér,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 szellőtől, mely lombok közt pihen:</w:t>
      </w:r>
      <w:r w:rsidRPr="00847314">
        <w:rPr>
          <w:rFonts w:asciiTheme="majorHAnsi" w:hAnsiTheme="majorHAnsi" w:cs="Segoe UI Semibold"/>
          <w:sz w:val="32"/>
          <w:szCs w:val="32"/>
        </w:rPr>
        <w:br/>
        <w:t>Hogyan kell életed leélni csendesen.</w:t>
      </w:r>
    </w:p>
    <w:p w:rsidR="00847314" w:rsidRPr="00847314" w:rsidRDefault="00847314" w:rsidP="00847314">
      <w:pPr>
        <w:pStyle w:val="NormlWeb"/>
        <w:rPr>
          <w:rFonts w:asciiTheme="majorHAnsi" w:hAnsiTheme="majorHAnsi" w:cs="Segoe UI Semibold"/>
          <w:b/>
          <w:color w:val="425222"/>
          <w:sz w:val="32"/>
          <w:szCs w:val="32"/>
        </w:rPr>
      </w:pPr>
      <w:r w:rsidRPr="00847314">
        <w:rPr>
          <w:rFonts w:asciiTheme="majorHAnsi" w:hAnsiTheme="majorHAnsi" w:cs="Segoe UI Semibold"/>
          <w:sz w:val="32"/>
          <w:szCs w:val="32"/>
        </w:rPr>
        <w:t>Tanuld meg tőlük, hisz mindenik testvéred:</w:t>
      </w:r>
      <w:r w:rsidRPr="00847314">
        <w:rPr>
          <w:rFonts w:asciiTheme="majorHAnsi" w:hAnsiTheme="majorHAnsi" w:cs="Segoe UI Semibold"/>
          <w:sz w:val="32"/>
          <w:szCs w:val="32"/>
        </w:rPr>
        <w:br/>
        <w:t>Hogy kell szépen élni és szépen halni meg.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a féregtől: semmi sem fölösleg,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 rózsától tisztán maradni meg.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meg a lángtól elégetni szennyed,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a folyótól: utadból ne térj meg.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az árnyéktól alázatos lenni,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meg a Naptól szüntelen haladni.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négy évszaktól ismerni az időt,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a csillagtól, hogy az Égben erőd.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 tücsöktől: ha magad vagy, zenélj.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el a Holdtól, hogy semmitől ne félj.</w:t>
      </w:r>
      <w:r w:rsidRPr="00847314">
        <w:rPr>
          <w:rFonts w:asciiTheme="majorHAnsi" w:hAnsiTheme="majorHAnsi" w:cs="Segoe UI Semibold"/>
          <w:sz w:val="32"/>
          <w:szCs w:val="32"/>
        </w:rPr>
        <w:br/>
        <w:t>Belátást a sastól, s ha vállad súly nyomja,</w:t>
      </w:r>
      <w:r w:rsidRPr="00847314">
        <w:rPr>
          <w:rFonts w:asciiTheme="majorHAnsi" w:hAnsiTheme="majorHAnsi" w:cs="Segoe UI Semibold"/>
          <w:sz w:val="32"/>
          <w:szCs w:val="32"/>
        </w:rPr>
        <w:br/>
        <w:t>Nézd meg, milyen terheket cipel a hangya.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Tanuld a virágtól, hogy légy szép és kecses,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kismadártól: szabadon repülgess.</w:t>
      </w:r>
      <w:r w:rsidRPr="00847314">
        <w:rPr>
          <w:rFonts w:asciiTheme="majorHAnsi" w:hAnsiTheme="majorHAnsi" w:cs="Segoe UI Semibold"/>
          <w:sz w:val="32"/>
          <w:szCs w:val="32"/>
        </w:rPr>
        <w:br/>
        <w:t>Tanulj a báránytól: legyél szelíd, mint ő,</w:t>
      </w:r>
      <w:r w:rsidRPr="00847314">
        <w:rPr>
          <w:rFonts w:asciiTheme="majorHAnsi" w:hAnsiTheme="majorHAnsi" w:cs="Segoe UI Semibold"/>
          <w:sz w:val="32"/>
          <w:szCs w:val="32"/>
        </w:rPr>
        <w:br/>
        <w:t>Mindentől tanuljál, mert minden veszendő.</w:t>
      </w:r>
      <w:r w:rsidRPr="00847314">
        <w:rPr>
          <w:rFonts w:asciiTheme="majorHAnsi" w:hAnsiTheme="majorHAnsi" w:cs="Segoe UI Semibold"/>
          <w:sz w:val="32"/>
          <w:szCs w:val="32"/>
        </w:rPr>
        <w:br/>
        <w:t xml:space="preserve">Úgy figyelj utadon, mi célodhoz </w:t>
      </w:r>
      <w:proofErr w:type="spellStart"/>
      <w:r w:rsidRPr="00847314">
        <w:rPr>
          <w:rFonts w:asciiTheme="majorHAnsi" w:hAnsiTheme="majorHAnsi" w:cs="Segoe UI Semibold"/>
          <w:sz w:val="32"/>
          <w:szCs w:val="32"/>
        </w:rPr>
        <w:t>viszen</w:t>
      </w:r>
      <w:proofErr w:type="spellEnd"/>
      <w:r w:rsidRPr="00847314">
        <w:rPr>
          <w:rFonts w:asciiTheme="majorHAnsi" w:hAnsiTheme="majorHAnsi" w:cs="Segoe UI Semibold"/>
          <w:sz w:val="32"/>
          <w:szCs w:val="32"/>
        </w:rPr>
        <w:t>,</w:t>
      </w:r>
      <w:r w:rsidRPr="00847314">
        <w:rPr>
          <w:rFonts w:asciiTheme="majorHAnsi" w:hAnsiTheme="majorHAnsi" w:cs="Segoe UI Semibold"/>
          <w:sz w:val="32"/>
          <w:szCs w:val="32"/>
        </w:rPr>
        <w:br/>
        <w:t xml:space="preserve">Tanítson, mi meghal, s </w:t>
      </w:r>
      <w:r w:rsidRPr="00847314">
        <w:rPr>
          <w:rFonts w:asciiTheme="majorHAnsi" w:hAnsiTheme="majorHAnsi" w:cs="Segoe UI Semibold"/>
          <w:b/>
          <w:color w:val="425222"/>
          <w:sz w:val="32"/>
          <w:szCs w:val="32"/>
        </w:rPr>
        <w:t>LÉTED ÖRÖK LEGYEN!</w:t>
      </w:r>
    </w:p>
    <w:p w:rsidR="00546C10" w:rsidRPr="00847314" w:rsidRDefault="00546C10">
      <w:pPr>
        <w:rPr>
          <w:sz w:val="32"/>
          <w:szCs w:val="32"/>
        </w:rPr>
      </w:pPr>
    </w:p>
    <w:sectPr w:rsidR="00546C10" w:rsidRPr="00847314" w:rsidSect="00A7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4AD4"/>
    <w:rsid w:val="000E4AD4"/>
    <w:rsid w:val="00280371"/>
    <w:rsid w:val="004201DE"/>
    <w:rsid w:val="00546C10"/>
    <w:rsid w:val="00590667"/>
    <w:rsid w:val="0084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E4A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47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207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4</cp:revision>
  <dcterms:created xsi:type="dcterms:W3CDTF">2023-05-31T06:04:00Z</dcterms:created>
  <dcterms:modified xsi:type="dcterms:W3CDTF">2023-05-31T10:41:00Z</dcterms:modified>
</cp:coreProperties>
</file>